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EED" w:rsidRDefault="00FB0EED" w:rsidP="00FB0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Республики Баш</w:t>
      </w:r>
      <w:r>
        <w:rPr>
          <w:rFonts w:ascii="Times New Roman" w:hAnsi="Times New Roman" w:cs="Times New Roman"/>
          <w:sz w:val="28"/>
          <w:szCs w:val="28"/>
        </w:rPr>
        <w:t>кортостан от 30.05.2011 №404-з «</w:t>
      </w:r>
      <w:r>
        <w:rPr>
          <w:rFonts w:ascii="Times New Roman" w:hAnsi="Times New Roman" w:cs="Times New Roman"/>
          <w:sz w:val="28"/>
          <w:szCs w:val="28"/>
        </w:rPr>
        <w:t>Об упорядочении выпаса и прогона сельскохозяйственных животных на территории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», в</w:t>
      </w:r>
      <w:r>
        <w:rPr>
          <w:rFonts w:ascii="Times New Roman" w:hAnsi="Times New Roman" w:cs="Times New Roman"/>
          <w:sz w:val="28"/>
          <w:szCs w:val="28"/>
        </w:rPr>
        <w:t>ыпас сельскохозяйственных животных осуществляется на огороженных или неогороженных пастбищах на привязи либо без нее под надзором владельцев или лиц, ими уполномоченных.</w:t>
      </w:r>
    </w:p>
    <w:p w:rsidR="00FB0EED" w:rsidRDefault="00FB0EED" w:rsidP="00FB0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выпаса и прогона сельскохозяйственных животных определяется органами местного самоуправления.</w:t>
      </w:r>
    </w:p>
    <w:p w:rsidR="00FB0EED" w:rsidRDefault="00FB0EED" w:rsidP="00FB0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Кодекс</w:t>
      </w:r>
      <w:r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Республики Башкортостан об административных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t xml:space="preserve"> за несоблюдение вышеуказанных требований закона, предусмотрена административная ответственность, в том числе для граждан, в виде штрафа в размере до 3 тыс. руб.</w:t>
      </w:r>
    </w:p>
    <w:p w:rsidR="00FB0EED" w:rsidRDefault="00FB0EED" w:rsidP="00FB0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Повторное совершение аналогичного правонарушения повлечёт наложения штрафа на граждан уже в размере до 5 тыс. руб.</w:t>
      </w:r>
    </w:p>
    <w:p w:rsidR="00FB0EED" w:rsidRDefault="00FB0EED" w:rsidP="00FB0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беспризорное нахождение </w:t>
      </w:r>
      <w:r>
        <w:rPr>
          <w:rFonts w:ascii="Times New Roman" w:hAnsi="Times New Roman" w:cs="Times New Roman"/>
          <w:sz w:val="28"/>
          <w:szCs w:val="28"/>
        </w:rPr>
        <w:t>сельскохозяйственных животных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их бесконтрольный выгул на территории населённого пункта, будет являться основанием для привлечения владельца животных к административной ответственности. </w:t>
      </w:r>
    </w:p>
    <w:p w:rsidR="00FB0EED" w:rsidRDefault="00FB0EED" w:rsidP="00FB0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0EED" w:rsidRPr="00FB0EED" w:rsidRDefault="00FB0EED" w:rsidP="00FB0E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EED">
        <w:rPr>
          <w:rFonts w:ascii="Times New Roman" w:hAnsi="Times New Roman" w:cs="Times New Roman"/>
          <w:b/>
          <w:sz w:val="28"/>
          <w:szCs w:val="28"/>
        </w:rPr>
        <w:t>Прокурор района      И.Я. Ахметов</w:t>
      </w:r>
    </w:p>
    <w:p w:rsidR="00FB0EED" w:rsidRDefault="00FB0EED" w:rsidP="00FB0EE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32B46" w:rsidRPr="00FB0EED" w:rsidRDefault="00FB0EED" w:rsidP="00FB0EE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32B46" w:rsidRPr="00FB0EED" w:rsidSect="00FB0EED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EB0"/>
    <w:rsid w:val="00017A1A"/>
    <w:rsid w:val="004C6EB0"/>
    <w:rsid w:val="00514BC6"/>
    <w:rsid w:val="00FB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2019-06-09T09:46:00Z</dcterms:created>
  <dcterms:modified xsi:type="dcterms:W3CDTF">2019-06-09T09:53:00Z</dcterms:modified>
</cp:coreProperties>
</file>