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71" w:rsidRPr="00BC2471" w:rsidRDefault="00952C46" w:rsidP="00BC2471">
      <w:pPr>
        <w:pStyle w:val="a3"/>
        <w:ind w:firstLine="567"/>
        <w:jc w:val="both"/>
        <w:rPr>
          <w:b/>
          <w:sz w:val="28"/>
        </w:rPr>
      </w:pPr>
      <w:r w:rsidRPr="00952C46">
        <w:rPr>
          <w:b/>
          <w:bCs/>
          <w:sz w:val="28"/>
        </w:rPr>
        <w:t>В Калтасинском районе прокуратура помогла сироте получить жилье</w:t>
      </w:r>
    </w:p>
    <w:p w:rsidR="00BC2471" w:rsidRDefault="00BC2471" w:rsidP="00BC2471">
      <w:pPr>
        <w:pStyle w:val="a3"/>
        <w:ind w:firstLine="567"/>
        <w:jc w:val="both"/>
        <w:rPr>
          <w:sz w:val="28"/>
        </w:rPr>
      </w:pPr>
    </w:p>
    <w:p w:rsidR="00952C46" w:rsidRDefault="00952C46" w:rsidP="00952C46">
      <w:pPr>
        <w:pStyle w:val="a4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color w:val="333333"/>
          <w:sz w:val="27"/>
          <w:szCs w:val="27"/>
        </w:rPr>
        <w:t>Прокуратура Калтасинского района провела проверку соблюдения жилищных прав детей-сирот и детей, оставшихся без попечения родителей.</w:t>
      </w:r>
    </w:p>
    <w:p w:rsidR="00952C46" w:rsidRDefault="00952C46" w:rsidP="00952C46">
      <w:pPr>
        <w:pStyle w:val="a4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color w:val="333333"/>
          <w:sz w:val="27"/>
          <w:szCs w:val="27"/>
        </w:rPr>
        <w:t>Установлено, что местный житель в раннем возрасте остался без попечения родителей и был включен в список лиц, подлежащих внеочередному обеспечению жилым помещением.</w:t>
      </w:r>
    </w:p>
    <w:p w:rsidR="00952C46" w:rsidRDefault="00952C46" w:rsidP="00952C46">
      <w:pPr>
        <w:pStyle w:val="a4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color w:val="333333"/>
          <w:sz w:val="27"/>
          <w:szCs w:val="27"/>
        </w:rPr>
        <w:t>Вопреки требованиям закона, муниципалитет с 2017 г. не предоставлял ему жилье.</w:t>
      </w:r>
    </w:p>
    <w:p w:rsidR="00952C46" w:rsidRDefault="00952C46" w:rsidP="00952C46">
      <w:pPr>
        <w:pStyle w:val="a4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color w:val="333333"/>
          <w:sz w:val="27"/>
          <w:szCs w:val="27"/>
        </w:rPr>
        <w:t>В связи с этим прокуратура района направила в суд исковое заявление о понуждении местной администрации исполнить свои обязательства.</w:t>
      </w:r>
    </w:p>
    <w:p w:rsidR="00952C46" w:rsidRDefault="00952C46" w:rsidP="00952C46">
      <w:pPr>
        <w:pStyle w:val="a4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color w:val="333333"/>
          <w:sz w:val="27"/>
          <w:szCs w:val="27"/>
        </w:rPr>
        <w:t>Суд признал требования надзорного ведомства обоснованными и удовлетворил их.</w:t>
      </w:r>
    </w:p>
    <w:p w:rsidR="00952C46" w:rsidRDefault="00952C46" w:rsidP="00952C46">
      <w:pPr>
        <w:pStyle w:val="a4"/>
        <w:shd w:val="clear" w:color="auto" w:fill="FFFFFF"/>
        <w:spacing w:before="0" w:beforeAutospacing="0"/>
        <w:rPr>
          <w:rFonts w:ascii="Roboto" w:hAnsi="Roboto"/>
          <w:color w:val="333333"/>
        </w:rPr>
      </w:pPr>
      <w:r>
        <w:rPr>
          <w:color w:val="333333"/>
          <w:sz w:val="27"/>
          <w:szCs w:val="27"/>
        </w:rPr>
        <w:t>После прокурорского реагирования права сироты восстановлены, ему предоставлена благоустроенная квартира.</w:t>
      </w:r>
    </w:p>
    <w:p w:rsidR="00E61E5A" w:rsidRPr="00BC2471" w:rsidRDefault="00E61E5A" w:rsidP="00BC2471">
      <w:bookmarkStart w:id="0" w:name="_GoBack"/>
      <w:bookmarkEnd w:id="0"/>
    </w:p>
    <w:sectPr w:rsidR="00E61E5A" w:rsidRPr="00BC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71"/>
    <w:rsid w:val="00952C46"/>
    <w:rsid w:val="00BC2471"/>
    <w:rsid w:val="00E6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4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5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471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52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6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2022-07-02T14:55:00Z</dcterms:created>
  <dcterms:modified xsi:type="dcterms:W3CDTF">2022-07-02T14:55:00Z</dcterms:modified>
</cp:coreProperties>
</file>